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4A62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BE477A7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36CF2AA5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44A3C1D9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59508D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025A07FE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52F15292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0EF986D5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15B6510E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0E5037F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77FF26D4" w14:textId="77777777" w:rsidTr="00B95456">
        <w:tc>
          <w:tcPr>
            <w:tcW w:w="1559" w:type="dxa"/>
          </w:tcPr>
          <w:p w14:paraId="3680BDB3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14:paraId="03FA5F3D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724472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CA928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14:paraId="4763824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14:paraId="4F89E410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14:paraId="1BE6C54F" w14:textId="77777777" w:rsidTr="00B95456">
        <w:tc>
          <w:tcPr>
            <w:tcW w:w="1559" w:type="dxa"/>
          </w:tcPr>
          <w:p w14:paraId="12819E3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14:paraId="11A02A2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87E0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63FBD4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764D531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F7879D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14:paraId="57058BFD" w14:textId="77777777" w:rsidTr="00B95456">
        <w:tc>
          <w:tcPr>
            <w:tcW w:w="1559" w:type="dxa"/>
          </w:tcPr>
          <w:p w14:paraId="7F2C34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5DF552A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770FCC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49E40E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362C92E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670C1E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14:paraId="2D784480" w14:textId="77777777" w:rsidTr="00B95456">
        <w:tc>
          <w:tcPr>
            <w:tcW w:w="1559" w:type="dxa"/>
          </w:tcPr>
          <w:p w14:paraId="0AD83EA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24E77889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F07F5A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F674E3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492FC827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491E60E6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14:paraId="5373F549" w14:textId="77777777" w:rsidTr="00B95456">
        <w:tc>
          <w:tcPr>
            <w:tcW w:w="1559" w:type="dxa"/>
          </w:tcPr>
          <w:p w14:paraId="79E8C0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7129604B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5FFE47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CAACC54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F6D6086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721CBC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14:paraId="5FD4A2FE" w14:textId="77777777" w:rsidTr="00B95456">
        <w:tc>
          <w:tcPr>
            <w:tcW w:w="1559" w:type="dxa"/>
          </w:tcPr>
          <w:p w14:paraId="2295CAC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67905B2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804D4F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5C6B92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25EA9DDB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34B6B1ED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14:paraId="3145809D" w14:textId="77777777" w:rsidTr="00B95456">
        <w:tc>
          <w:tcPr>
            <w:tcW w:w="1559" w:type="dxa"/>
          </w:tcPr>
          <w:p w14:paraId="7B7DD891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25EA1AE7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116DC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241F6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14:paraId="55D52B0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14:paraId="6DDF7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14:paraId="5263E1C6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5CD9417E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14:paraId="15B27371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7A036268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6EE31E00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1A02C75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7A5DFEB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318C249F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261B2A" w:rsidRPr="00261B2A">
        <w:rPr>
          <w:highlight w:val="yellow"/>
          <w:lang w:val="fr-BE"/>
        </w:rPr>
        <w:t xml:space="preserve">Cet O-ring est certifié selon DVGW-W270 et a une recommandation KTW.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6865B11D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0489F12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14:paraId="1D0B40D8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53C36700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0A533E40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3687C929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23CEE4F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468EF9F5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617FAC0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10FB9449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1E7463CD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2257A8C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22DB4D37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522DF04D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47689217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4C470D" w14:paraId="37476A00" w14:textId="77777777" w:rsidTr="00D30542">
        <w:tc>
          <w:tcPr>
            <w:tcW w:w="4815" w:type="dxa"/>
          </w:tcPr>
          <w:p w14:paraId="11B94736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0BEDA7B4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4C470D" w14:paraId="19553402" w14:textId="77777777" w:rsidTr="00D30542">
        <w:tc>
          <w:tcPr>
            <w:tcW w:w="4815" w:type="dxa"/>
          </w:tcPr>
          <w:p w14:paraId="49BA5206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0BE989B9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7122A24D" w14:textId="77777777" w:rsidTr="00D30542">
        <w:tc>
          <w:tcPr>
            <w:tcW w:w="4815" w:type="dxa"/>
          </w:tcPr>
          <w:p w14:paraId="74B8F43C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14:paraId="767E94E2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14:paraId="773AA0E2" w14:textId="77777777" w:rsidTr="00D30542">
        <w:tc>
          <w:tcPr>
            <w:tcW w:w="4815" w:type="dxa"/>
          </w:tcPr>
          <w:p w14:paraId="58B95C15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5A0E720F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14:paraId="1F3AEC79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28EA6DD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25A43C03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289EFCC2" w14:textId="77777777"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765364C2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14:paraId="784D4ED9" w14:textId="6947435A"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14:paraId="6DEFC044" w14:textId="21AFD21D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9DA514" w14:textId="77777777" w:rsidR="004C470D" w:rsidRDefault="004C470D" w:rsidP="004C470D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lastRenderedPageBreak/>
        <w:t xml:space="preserve">Le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possède</w:t>
      </w:r>
      <w:proofErr w:type="spellEnd"/>
      <w:r>
        <w:rPr>
          <w:lang w:val="en-US"/>
        </w:rPr>
        <w:t xml:space="preserve"> un EPD (Environmental Product Declaration) </w:t>
      </w: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norme</w:t>
      </w:r>
      <w:proofErr w:type="spellEnd"/>
      <w:r>
        <w:rPr>
          <w:lang w:val="en-US"/>
        </w:rPr>
        <w:t xml:space="preserve"> EN15804</w:t>
      </w:r>
      <w:bookmarkEnd w:id="0"/>
      <w:r>
        <w:rPr>
          <w:lang w:val="en-US"/>
        </w:rPr>
        <w:t>.</w:t>
      </w:r>
      <w:bookmarkEnd w:id="1"/>
    </w:p>
    <w:p w14:paraId="711C5B1A" w14:textId="77777777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D6DC1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5F83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6CFD6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E5C578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795D76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A75D86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FB813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98213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633F5B2D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099B48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3AF571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8ACE21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B6AC3B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9E2BC7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A63EBAE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65547A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0A9C80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6B748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16263E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69EFD8B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3C717D8F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68EABC66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104A9303" w14:textId="77777777" w:rsidR="001C49B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Eau potable, 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 w:rsidRPr="00891F10">
        <w:rPr>
          <w:highlight w:val="yellow"/>
          <w:vertAlign w:val="superscript"/>
          <w:lang w:val="fr-BE"/>
        </w:rPr>
        <w:t>,</w:t>
      </w:r>
      <w:r w:rsidR="004957D8" w:rsidRPr="00891F10">
        <w:rPr>
          <w:highlight w:val="yellow"/>
          <w:vertAlign w:val="superscript"/>
          <w:lang w:val="fr-BE"/>
        </w:rPr>
        <w:t xml:space="preserve"> chauffage</w:t>
      </w:r>
      <w:r w:rsidRPr="00891F10">
        <w:rPr>
          <w:highlight w:val="yellow"/>
          <w:vertAlign w:val="superscript"/>
          <w:lang w:val="fr-BE"/>
        </w:rPr>
        <w:t xml:space="preserve"> et incendie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17F69A88" w14:textId="77777777" w:rsidR="00891F10" w:rsidRPr="00891F10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Sprinklage: 16 bar jusqu’à 76,1 mm, 10 bar à partir de 88,9 mm</w:t>
      </w:r>
    </w:p>
    <w:p w14:paraId="6A930EF9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26B24FCF" w14:textId="77777777" w:rsidR="001C49B8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21AC7A83" w14:textId="77777777" w:rsidR="001C49B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14:paraId="70E4C3E9" w14:textId="77777777" w:rsidR="00891F10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Incendie, sprinklage : 0°C – 70°C</w:t>
      </w:r>
    </w:p>
    <w:p w14:paraId="133CB70F" w14:textId="77777777"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FFBBD" w14:textId="77777777" w:rsidR="00810781" w:rsidRDefault="00810781">
      <w:r>
        <w:separator/>
      </w:r>
    </w:p>
  </w:endnote>
  <w:endnote w:type="continuationSeparator" w:id="0">
    <w:p w14:paraId="1D818696" w14:textId="77777777" w:rsidR="00810781" w:rsidRDefault="0081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F6C16" w14:textId="77777777" w:rsidR="00FF0BF8" w:rsidRDefault="00FF0B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C22D0A3" w14:textId="77777777">
      <w:tc>
        <w:tcPr>
          <w:tcW w:w="3392" w:type="dxa"/>
        </w:tcPr>
        <w:p w14:paraId="4A6A7039" w14:textId="77777777" w:rsidR="00025544" w:rsidRPr="00D06139" w:rsidRDefault="0069129C" w:rsidP="003242F8">
          <w:pPr>
            <w:pStyle w:val="Footer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70600DCD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2FFE5C2C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EAAD01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CAFB3" w14:textId="77777777" w:rsidR="00FF0BF8" w:rsidRDefault="00FF0B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78634" w14:textId="77777777" w:rsidR="00810781" w:rsidRDefault="00810781">
      <w:r>
        <w:separator/>
      </w:r>
    </w:p>
  </w:footnote>
  <w:footnote w:type="continuationSeparator" w:id="0">
    <w:p w14:paraId="3302D988" w14:textId="77777777" w:rsidR="00810781" w:rsidRDefault="00810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B88C0" w14:textId="77777777" w:rsidR="00FF0BF8" w:rsidRDefault="00FF0B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DACC6" w14:textId="77777777" w:rsidR="00813161" w:rsidRDefault="00025544" w:rsidP="00080B0F">
    <w:pPr>
      <w:pStyle w:val="Header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F0B545A" wp14:editId="20AFED1E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19E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1.4401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A451D" w14:textId="77777777" w:rsidR="00FF0BF8" w:rsidRDefault="00FF0B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C470D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1AEBC3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83CDC54-77E4-4979-B0E5-00DC5FA75DB3}"/>
</file>

<file path=customXml/itemProps2.xml><?xml version="1.0" encoding="utf-8"?>
<ds:datastoreItem xmlns:ds="http://schemas.openxmlformats.org/officeDocument/2006/customXml" ds:itemID="{DCA792D7-4EAE-421D-84F8-DAE0C48B6A85}"/>
</file>

<file path=customXml/itemProps3.xml><?xml version="1.0" encoding="utf-8"?>
<ds:datastoreItem xmlns:ds="http://schemas.openxmlformats.org/officeDocument/2006/customXml" ds:itemID="{04DCF907-37BB-4B2D-B705-61D21E91D04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16</TotalTime>
  <Pages>3</Pages>
  <Words>667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2020-03-30T11:10:00Z</dcterms:created>
  <dcterms:modified xsi:type="dcterms:W3CDTF">2022-04-20T13:17:00Z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2022-04-20T13:17:49Z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